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 w:eastAsia="Calibri"/>
          <w:b/>
          <w:color w:val="1F4D78"/>
          <w:sz w:val="36"/>
        </w:rPr>
        <w:t>ДОГОВОР ОКАЗАНИЯ УСЛУГ ПО ОБУЧЕНИЮ</w:t>
      </w:r>
    </w:p>
    <w:p>
      <w:pPr>
        <w:spacing w:after="240"/>
        <w:jc w:val="center"/>
      </w:pPr>
      <w:r>
        <w:rPr>
          <w:rFonts w:ascii="Calibri" w:hAnsi="Calibri" w:eastAsia="Calibri"/>
          <w:color w:val="5F6368"/>
          <w:sz w:val="22"/>
        </w:rPr>
        <w:t>Для физического лица: AI, vibe coding и демонстрационный проект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3120"/>
        <w:gridCol w:w="3120"/>
        <w:gridCol w:w="3120"/>
      </w:tblGrid>
      <w:tr>
        <w:tc>
          <w:tcPr>
            <w:tcW w:type="dxa" w:w="312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  <w:jc w:val="left"/>
            </w:pPr>
            <w:r>
              <w:rPr>
                <w:rFonts w:ascii="Calibri" w:hAnsi="Calibri" w:eastAsia="Calibri"/>
                <w:b/>
                <w:color w:val="1E2328"/>
                <w:sz w:val="21"/>
              </w:rPr>
              <w:t>Договор № [указать]</w:t>
            </w:r>
          </w:p>
        </w:tc>
        <w:tc>
          <w:tcPr>
            <w:tcW w:type="dxa" w:w="312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  <w:jc w:val="center"/>
            </w:pPr>
            <w:r>
              <w:rPr>
                <w:rFonts w:ascii="Calibri" w:hAnsi="Calibri" w:eastAsia="Calibri"/>
                <w:b/>
                <w:color w:val="1E2328"/>
                <w:sz w:val="21"/>
              </w:rPr>
              <w:t>г. [указать]</w:t>
            </w:r>
          </w:p>
        </w:tc>
        <w:tc>
          <w:tcPr>
            <w:tcW w:type="dxa" w:w="312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  <w:jc w:val="right"/>
            </w:pPr>
            <w:r>
              <w:rPr>
                <w:rFonts w:ascii="Calibri" w:hAnsi="Calibri" w:eastAsia="Calibri"/>
                <w:b/>
                <w:color w:val="1E2328"/>
                <w:sz w:val="21"/>
              </w:rPr>
              <w:t>[указать]</w:t>
            </w:r>
          </w:p>
        </w:tc>
      </w:tr>
    </w:tbl>
    <w:p>
      <w:pPr>
        <w:spacing w:after="0"/>
      </w:pP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9360"/>
      </w:tblGrid>
      <w:tr>
        <w:tc>
          <w:tcPr>
            <w:tcW w:type="dxa" w:w="9360"/>
            <w:shd w:fill="F2F4F7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 w:eastAsia="Calibri"/>
                <w:b/>
                <w:color w:val="1F4D78"/>
                <w:sz w:val="22"/>
              </w:rPr>
              <w:t xml:space="preserve">Статус шаблона: </w:t>
            </w:r>
            <w:r>
              <w:rPr>
                <w:rFonts w:ascii="Calibri" w:hAnsi="Calibri" w:eastAsia="Calibri"/>
                <w:color w:val="1E2328"/>
                <w:sz w:val="22"/>
              </w:rPr>
              <w:t>Документ требует заполнения реквизитов, выбранной программы, расписания, цены, порядка оплаты и точного размера скидки. Перед первым применением рекомендуется юридическая проверка по актуальному законодательству Республики Казахстан.</w:t>
            </w:r>
          </w:p>
        </w:tc>
      </w:tr>
    </w:tbl>
    <w:p>
      <w:pPr>
        <w:spacing w:after="0"/>
      </w:pPr>
    </w:p>
    <w:p>
      <w:r>
        <w:rPr>
          <w:b/>
        </w:rPr>
        <w:t>ИП JustAidyn</w:t>
      </w:r>
      <w:r>
        <w:t xml:space="preserve">, именуемый далее «Исполнитель», с одной стороны, и гражданин(ка) </w:t>
      </w:r>
      <w:r>
        <w:rPr>
          <w:b/>
        </w:rPr>
        <w:t>[Ф.И.О. полностью]</w:t>
      </w:r>
      <w:r>
        <w:t>, ИИН [указать], именуемый(ая) далее «Заказчик» и «Участник», с другой стороны, совместно именуемые «Стороны», заключили настоящий Договор.</w:t>
      </w:r>
    </w:p>
    <w:p>
      <w:pPr>
        <w:pStyle w:val="Heading1"/>
      </w:pPr>
      <w:r>
        <w:t>1. Предмет договора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1.1. </w:t>
      </w:r>
      <w:r>
        <w:rPr>
          <w:rFonts w:ascii="Calibri" w:hAnsi="Calibri" w:eastAsia="Calibri"/>
          <w:color w:val="1E2328"/>
          <w:sz w:val="22"/>
        </w:rPr>
        <w:t>Исполнитель обязуется провести для Участника выбранную программу обучения по AI и vibe coding, а Участник обязуется оплатить услуги и соблюдать правила курса.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1.2. </w:t>
      </w:r>
      <w:r>
        <w:rPr>
          <w:rFonts w:ascii="Calibri" w:hAnsi="Calibri" w:eastAsia="Calibri"/>
          <w:color w:val="1E2328"/>
          <w:sz w:val="22"/>
        </w:rPr>
        <w:t>Программа, язык, формат, учебная группа, Day 0, даты, расписание, цена, скидка и порядок оплаты определяются в подписанном Заказе (Приложение № 1).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1.3. </w:t>
      </w:r>
      <w:r>
        <w:rPr>
          <w:rFonts w:ascii="Calibri" w:hAnsi="Calibri" w:eastAsia="Calibri"/>
          <w:color w:val="1E2328"/>
          <w:sz w:val="22"/>
        </w:rPr>
        <w:t>Обучение направлено на практику и создание учебной демоверсии. Исполнитель не принимает на себя обязательство разработать для Участника MVP, production-систему или готовый коммерческий продукт.</w:t>
      </w:r>
    </w:p>
    <w:p>
      <w:pPr>
        <w:pStyle w:val="Heading1"/>
      </w:pPr>
      <w:r>
        <w:t>2. Участие и формат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2.1. </w:t>
      </w:r>
      <w:r>
        <w:rPr>
          <w:rFonts w:ascii="Calibri" w:hAnsi="Calibri" w:eastAsia="Calibri"/>
          <w:color w:val="1E2328"/>
          <w:sz w:val="22"/>
        </w:rPr>
        <w:t>Право участия является личным. Передача места или замена Участника другим человеком не допускается.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2.2. </w:t>
      </w:r>
      <w:r>
        <w:rPr>
          <w:rFonts w:ascii="Calibri" w:hAnsi="Calibri" w:eastAsia="Calibri"/>
          <w:color w:val="1E2328"/>
          <w:sz w:val="22"/>
        </w:rPr>
        <w:t>Скидочная группа может включать людей из разных организаций. Для скидки учитывается только одна подтверждённая Исполнителем учебная группа.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2.3. </w:t>
      </w:r>
      <w:r>
        <w:rPr>
          <w:rFonts w:ascii="Calibri" w:hAnsi="Calibri" w:eastAsia="Calibri"/>
          <w:color w:val="1E2328"/>
          <w:sz w:val="22"/>
        </w:rPr>
        <w:t>Разовый базовый курс, Lite, Standard и Standard+ проводятся online. VIP и Bootcamp проводятся в офисе организации, указанном в Заказе.</w:t>
      </w:r>
    </w:p>
    <w:p>
      <w:pPr>
        <w:pStyle w:val="Heading1"/>
      </w:pPr>
      <w:r>
        <w:t>3. Бесплатный подготовительный Day 0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3.1. </w:t>
      </w:r>
      <w:r>
        <w:rPr>
          <w:rFonts w:ascii="Calibri" w:hAnsi="Calibri" w:eastAsia="Calibri"/>
          <w:color w:val="1E2328"/>
          <w:sz w:val="22"/>
        </w:rPr>
        <w:t>Day 0 проводится бесплатно за несколько дней до первого учебного занятия, не является учебным днём и не включается в количество учебных дней программы.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3.2. </w:t>
      </w:r>
      <w:r>
        <w:rPr>
          <w:rFonts w:ascii="Calibri" w:hAnsi="Calibri" w:eastAsia="Calibri"/>
          <w:color w:val="1E2328"/>
          <w:sz w:val="22"/>
        </w:rPr>
        <w:t>До Day 0 участник получает ссылку на актуальную инструкцию по подготовке. Day 0 не записывается.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3.3. </w:t>
      </w:r>
      <w:r>
        <w:rPr>
          <w:rFonts w:ascii="Calibri" w:hAnsi="Calibri" w:eastAsia="Calibri"/>
          <w:color w:val="1E2328"/>
          <w:sz w:val="22"/>
        </w:rPr>
        <w:t>Участник обязан самостоятельно обеспечить рабочий компьютер, стабильный интернет, необходимые аккаунты, права администратора и установку требуемого программного обеспечения. На корпоративном устройстве участник самостоятельно согласует установки, сетевые доступы и разрешения со своим администратором или IT-службой.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3.4. </w:t>
      </w:r>
      <w:r>
        <w:rPr>
          <w:rFonts w:ascii="Calibri" w:hAnsi="Calibri" w:eastAsia="Calibri"/>
          <w:color w:val="1E2328"/>
          <w:sz w:val="22"/>
        </w:rPr>
        <w:t>Все требуемые инструменты должны полноценно запускаться и взаимодействовать между собой. На Day 0 участник выполняет контрольную проверку через Codex по сценарию Исполнителя и подтверждает видимый результат каждого теста.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3.5. </w:t>
      </w:r>
      <w:r>
        <w:rPr>
          <w:rFonts w:ascii="Calibri" w:hAnsi="Calibri" w:eastAsia="Calibri"/>
          <w:color w:val="1E2328"/>
          <w:sz w:val="22"/>
        </w:rPr>
        <w:t>Аккаунты, платные планы, подписки, API, программное обеспечение и иные сторонние расходы оплачиваются участником или Заказчиком отдельно и не входят в стоимость курса.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3.6. </w:t>
      </w:r>
      <w:r>
        <w:rPr>
          <w:rFonts w:ascii="Calibri" w:hAnsi="Calibri" w:eastAsia="Calibri"/>
          <w:color w:val="1E2328"/>
          <w:sz w:val="22"/>
        </w:rPr>
        <w:t>Неявка на Day 0 или невыполнение подготовки по причинам на стороне участника означает принятие риска технической неготовности. Это само по себе не является основанием для повторения учебного занятия, изменения расписания или возврата стоимости курса.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3.7. </w:t>
      </w:r>
      <w:r>
        <w:rPr>
          <w:rFonts w:ascii="Calibri" w:hAnsi="Calibri" w:eastAsia="Calibri"/>
          <w:color w:val="1E2328"/>
          <w:sz w:val="22"/>
        </w:rPr>
        <w:t>На Day 0 Исполнитель объясняет, что нельзя вводить, публиковать или показывать в записи пароли, SMS-коды, recovery-коды, API-ключи, токены, персональные данные, коммерческие тайны и иные секретные сведения. Участник самостоятельно отвечает за данные, которые он использует или показывает.</w:t>
      </w:r>
    </w:p>
    <w:p>
      <w:pPr>
        <w:pStyle w:val="Heading1"/>
      </w:pPr>
      <w:r>
        <w:t>4. Стоимость, налоги и скидка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4.1. </w:t>
      </w:r>
      <w:r>
        <w:rPr>
          <w:rFonts w:ascii="Calibri" w:hAnsi="Calibri" w:eastAsia="Calibri"/>
          <w:color w:val="1E2328"/>
          <w:sz w:val="22"/>
        </w:rPr>
        <w:t>Кроме Bootcamp, базовая стоимость устанавливается за одного участника. Налог включён в цену курса.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4.2. </w:t>
      </w:r>
      <w:r>
        <w:rPr>
          <w:rFonts w:ascii="Calibri" w:hAnsi="Calibri" w:eastAsia="Calibri"/>
          <w:color w:val="1E2328"/>
          <w:sz w:val="22"/>
        </w:rPr>
        <w:t>Скидка применяется только к Lite, Standard или Standard+, только к одной группе, не суммируется с другими скидками и не превышает 20%. Точный процент указывается в Заказе.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4.3. </w:t>
      </w:r>
      <w:r>
        <w:rPr>
          <w:rFonts w:ascii="Calibri" w:hAnsi="Calibri" w:eastAsia="Calibri"/>
          <w:color w:val="1E2328"/>
          <w:sz w:val="22"/>
        </w:rPr>
        <w:t>Разовый базовый курс, VIP и Bootcamp не участвуют в скидке по количеству.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4.4. </w:t>
      </w:r>
      <w:r>
        <w:rPr>
          <w:rFonts w:ascii="Calibri" w:hAnsi="Calibri" w:eastAsia="Calibri"/>
          <w:color w:val="1E2328"/>
          <w:sz w:val="22"/>
        </w:rPr>
        <w:t>Подписки, OpenAI API и другие API, программное обеспечение, хостинг, домен и иные покупки оплачиваются Участником самостоятельно и не входят в стоимость курса.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4.5. </w:t>
      </w:r>
      <w:r>
        <w:rPr>
          <w:rFonts w:ascii="Calibri" w:hAnsi="Calibri" w:eastAsia="Calibri"/>
          <w:color w:val="1E2328"/>
          <w:sz w:val="22"/>
        </w:rPr>
        <w:t>Для Bootcamp применяется только фиксированная цена за всю группу: 1 600 000 тенге в Алматы или 2 000 000 тенге в другом городе независимо от количества участников в пределах 1-8 человек. Сумма обязательства Заказчика указывается в Заказе без пересчёта цены курса в цену за одного человека.</w:t>
      </w:r>
    </w:p>
    <w:p>
      <w:pPr>
        <w:pStyle w:val="Heading1"/>
      </w:pPr>
      <w:r>
        <w:t>5. Оплата и подтверждение оказания услуг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5.1. </w:t>
      </w:r>
      <w:r>
        <w:rPr>
          <w:rFonts w:ascii="Calibri" w:hAnsi="Calibri" w:eastAsia="Calibri"/>
          <w:color w:val="1E2328"/>
          <w:sz w:val="22"/>
        </w:rPr>
        <w:t>Сумма, срок и способ оплаты указываются в Заказе. При отсутствии иного условия услуги оплачиваются до первого учебного занятия.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5.2. </w:t>
      </w:r>
      <w:r>
        <w:rPr>
          <w:rFonts w:ascii="Calibri" w:hAnsi="Calibri" w:eastAsia="Calibri"/>
          <w:color w:val="1E2328"/>
          <w:sz w:val="22"/>
        </w:rPr>
        <w:t>Факт проведения занятия подтверждается расписанием, сообщениями группы, записью занятия и/или иными доступными доказательствами. Пропуск Участника не означает, что услуга не была оказана.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5.3. </w:t>
      </w:r>
      <w:r>
        <w:rPr>
          <w:rFonts w:ascii="Calibri" w:hAnsi="Calibri" w:eastAsia="Calibri"/>
          <w:color w:val="1E2328"/>
          <w:sz w:val="22"/>
        </w:rPr>
        <w:t>Настоящий Договор не ограничивает права Участника, предоставленные ему императивными нормами законодательства Республики Казахстан о защите прав потребителей.</w:t>
      </w:r>
    </w:p>
    <w:p>
      <w:pPr>
        <w:pStyle w:val="Heading1"/>
      </w:pPr>
      <w:r>
        <w:t>6. Финальный учебный проект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6.1. </w:t>
      </w:r>
      <w:r>
        <w:rPr>
          <w:rFonts w:ascii="Calibri" w:hAnsi="Calibri" w:eastAsia="Calibri"/>
          <w:color w:val="1E2328"/>
          <w:sz w:val="22"/>
        </w:rPr>
        <w:t>Все проекты являются учебными демонстрационными версиями. Исполнитель не обещает создание MVP, production-системы, готового коммерческого продукта или достижение определённого финансового, операционного либо иного результата.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6.2. </w:t>
      </w:r>
      <w:r>
        <w:rPr>
          <w:rFonts w:ascii="Calibri" w:hAnsi="Calibri" w:eastAsia="Calibri"/>
          <w:color w:val="1E2328"/>
          <w:sz w:val="22"/>
        </w:rPr>
        <w:t>Lite: каждый участник выполняет подготовленный Исполнителем проект «Рабочий веб-портал». Это адаптивный демонстрационный портал подразделения или специалиста с главной страницей, разделом материалов, FAQ, полезными ссылками и формой запроса. Участник настраивает содержание и внешний вид на своём примере.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6.3. </w:t>
      </w:r>
      <w:r>
        <w:rPr>
          <w:rFonts w:ascii="Calibri" w:hAnsi="Calibri" w:eastAsia="Calibri"/>
          <w:color w:val="1E2328"/>
          <w:sz w:val="22"/>
        </w:rPr>
        <w:t>Standard: каждый участник выполняет подготовленный Исполнителем проект «AI-агент обработки рабочих запросов». Демоверсия принимает текстовый запрос или документ, определяет тип задачи, использует подготовленную базу знаний, формирует черновик ответа и список дальнейших действий. Конкретные интеграции зависят от доступных инструментов и оплачиваются участником отдельно.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6.4. </w:t>
      </w:r>
      <w:r>
        <w:rPr>
          <w:rFonts w:ascii="Calibri" w:hAnsi="Calibri" w:eastAsia="Calibri"/>
          <w:color w:val="1E2328"/>
          <w:sz w:val="22"/>
        </w:rPr>
        <w:t>Standard+, VIP и Bootcamp: каждый участник выбирает собственный индивидуальный проект. Предварительное описание направляется через опросник не позднее одного календарного дня после Day 0. Опросник можно подать повторно, но не более трёх раз за курс.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6.5. </w:t>
      </w:r>
      <w:r>
        <w:rPr>
          <w:rFonts w:ascii="Calibri" w:hAnsi="Calibri" w:eastAsia="Calibri"/>
          <w:color w:val="1E2328"/>
          <w:sz w:val="22"/>
        </w:rPr>
        <w:t>Предварительная тема не является обещанием технической реализуемости. В ходе занятий участник и Исполнитель обсуждают, какую демонстрационную часть возможно собрать с учётом времени, доступов, навыков, данных и сторонних сервисов. После начала курса участник может уточнить окончательное рабочее направление в пределах трёх подач опросника.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6.6. </w:t>
      </w:r>
      <w:r>
        <w:rPr>
          <w:rFonts w:ascii="Calibri" w:hAnsi="Calibri" w:eastAsia="Calibri"/>
          <w:color w:val="1E2328"/>
          <w:sz w:val="22"/>
        </w:rPr>
        <w:t>Ограничений по предполагаемой технической сложности темы заранее не устанавливается, однако Исполнитель не оказывает помощь в незаконной, вредоносной или нарушающей права третьих лиц деятельности и вправе потребовать безопасную замену данных, функции или сценария.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6.7. </w:t>
      </w:r>
      <w:r>
        <w:rPr>
          <w:rFonts w:ascii="Calibri" w:hAnsi="Calibri" w:eastAsia="Calibri"/>
          <w:color w:val="1E2328"/>
          <w:sz w:val="22"/>
        </w:rPr>
        <w:t>Формальная защита проекта не проводится. Отсутствие завершённой функции или полностью работающей демоверсии не означает ненадлежащее оказание обучения, если занятия и предусмотренная программой практика были проведены.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6.8. </w:t>
      </w:r>
      <w:r>
        <w:rPr>
          <w:rFonts w:ascii="Calibri" w:hAnsi="Calibri" w:eastAsia="Calibri"/>
          <w:color w:val="1E2328"/>
          <w:sz w:val="22"/>
        </w:rPr>
        <w:t>Код, созданный участником для своего проекта, принадлежит участнику. Подготовленные Исполнителем шаблоны, методические материалы и универсальные заготовки остаются у Исполнителя; участнику предоставляется бессрочное неисключительное право использовать полученную копию в своих целях. Права на сторонние библиотеки, модели и сервисы определяются их лицензиями.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6.9. </w:t>
      </w:r>
      <w:r>
        <w:rPr>
          <w:rFonts w:ascii="Calibri" w:hAnsi="Calibri" w:eastAsia="Calibri"/>
          <w:color w:val="1E2328"/>
          <w:sz w:val="22"/>
        </w:rPr>
        <w:t>Подписки, OpenAI API и другие API, хостинг, домен, базы данных, платные интеграции и любые другие расходы на проект оплачиваются участником отдельно. Исполнитель не обязан поддерживать работу сервиса после прекращения оплаты участником.</w:t>
      </w:r>
    </w:p>
    <w:p>
      <w:pPr>
        <w:pStyle w:val="Heading1"/>
      </w:pPr>
      <w:r>
        <w:t>7. Записи, материалы, поддержка и коммуникации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7.1. </w:t>
      </w:r>
      <w:r>
        <w:rPr>
          <w:rFonts w:ascii="Calibri" w:hAnsi="Calibri" w:eastAsia="Calibri"/>
          <w:color w:val="1E2328"/>
          <w:sz w:val="22"/>
        </w:rPr>
        <w:t>Учебные занятия записываются. Day 0 не записывается. Доступ к записям и учебным материалам предоставляется только участникам соответствующей группы и сохраняется в течение одного месяца после окончания курса, после чего может быть закрыт, а записи удалены.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7.2. </w:t>
      </w:r>
      <w:r>
        <w:rPr>
          <w:rFonts w:ascii="Calibri" w:hAnsi="Calibri" w:eastAsia="Calibri"/>
          <w:color w:val="1E2328"/>
          <w:sz w:val="22"/>
        </w:rPr>
        <w:t>Участник не вправе передавать третьим лицам, публиковать, продавать, копировать для распространения или иным способом распространять записи занятий и материалы курса.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7.3. </w:t>
      </w:r>
      <w:r>
        <w:rPr>
          <w:rFonts w:ascii="Calibri" w:hAnsi="Calibri" w:eastAsia="Calibri"/>
          <w:color w:val="1E2328"/>
          <w:sz w:val="22"/>
        </w:rPr>
        <w:t>Согласие на запись изображения, голоса, демонстрации экрана и сообщений участника оформляется отдельно. Если участник не согласен попасть в запись, он обязан заранее сообщить Исполнителю и использовать согласованный режим участия без камеры, голоса или демонстрации экрана, если это технически возможно.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7.4. </w:t>
      </w:r>
      <w:r>
        <w:rPr>
          <w:rFonts w:ascii="Calibri" w:hAnsi="Calibri" w:eastAsia="Calibri"/>
          <w:color w:val="1E2328"/>
          <w:sz w:val="22"/>
        </w:rPr>
        <w:t>В течение одного месяца после окончания курса каждый участник может один раз в неделю получить одну консультацию продолжительностью до одного часа по предварительной записи. Неиспользованные часы не переносятся и не компенсируются.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7.5. </w:t>
      </w:r>
      <w:r>
        <w:rPr>
          <w:rFonts w:ascii="Calibri" w:hAnsi="Calibri" w:eastAsia="Calibri"/>
          <w:color w:val="1E2328"/>
          <w:sz w:val="22"/>
        </w:rPr>
        <w:t>Вопросы по теме занятия направляются только в WhatsApp-группу курса. Исполнитель отвечает на них в течение дня, следующего за соответствующим занятием. Юридические, финансовые, платёжные и договорные вопросы направляются Исполнителю индивидуально.</w:t>
      </w:r>
    </w:p>
    <w:p>
      <w:pPr>
        <w:pStyle w:val="Heading1"/>
      </w:pPr>
      <w:r>
        <w:t>8. Права и обязанности сторон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8.1. </w:t>
      </w:r>
      <w:r>
        <w:rPr>
          <w:rFonts w:ascii="Calibri" w:hAnsi="Calibri" w:eastAsia="Calibri"/>
          <w:color w:val="1E2328"/>
          <w:sz w:val="22"/>
        </w:rPr>
        <w:t>Исполнитель обязан провести занятия по выбранной программе и расписанию, предоставить подготовительные инструкции, учебные материалы, записи на установленный срок и предусмотренные настоящим Договором консультации.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8.2. </w:t>
      </w:r>
      <w:r>
        <w:rPr>
          <w:rFonts w:ascii="Calibri" w:hAnsi="Calibri" w:eastAsia="Calibri"/>
          <w:color w:val="1E2328"/>
          <w:sz w:val="22"/>
        </w:rPr>
        <w:t>Участник обязан своевременно оплатить услуги, обеспечить участие только зарегистрированных лиц, соблюдать правила курса и не передавать доступ к материалам третьим лицам.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8.3. </w:t>
      </w:r>
      <w:r>
        <w:rPr>
          <w:rFonts w:ascii="Calibri" w:hAnsi="Calibri" w:eastAsia="Calibri"/>
          <w:color w:val="1E2328"/>
          <w:sz w:val="22"/>
        </w:rPr>
        <w:t>Замена зарегистрированного участника другим лицом не допускается.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8.4. </w:t>
      </w:r>
      <w:r>
        <w:rPr>
          <w:rFonts w:ascii="Calibri" w:hAnsi="Calibri" w:eastAsia="Calibri"/>
          <w:color w:val="1E2328"/>
          <w:sz w:val="22"/>
        </w:rPr>
        <w:t>Сертификаты по итогам курса не выдаются. При наличии отдельного законного согласия участника сведения о его участии могут быть внесены в постоянный список участников на сайте justaidyn.com. Состав публикуемых данных определяется текстом согласия.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8.5. </w:t>
      </w:r>
      <w:r>
        <w:rPr>
          <w:rFonts w:ascii="Calibri" w:hAnsi="Calibri" w:eastAsia="Calibri"/>
          <w:color w:val="1E2328"/>
          <w:sz w:val="22"/>
        </w:rPr>
        <w:t>Язык занятий и материалов - Qazaq или русский язык согласно выбору группы, зафиксированному в Заказе.</w:t>
      </w:r>
    </w:p>
    <w:p>
      <w:pPr>
        <w:pStyle w:val="Heading1"/>
      </w:pPr>
      <w:r>
        <w:t>9. Расписание, перенос и прекращение участия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9.1. </w:t>
      </w:r>
      <w:r>
        <w:rPr>
          <w:rFonts w:ascii="Calibri" w:hAnsi="Calibri" w:eastAsia="Calibri"/>
          <w:color w:val="1E2328"/>
          <w:sz w:val="22"/>
        </w:rPr>
        <w:t>Перенос занятия допускается по инициативе Исполнителя либо по единогласной просьбе всех участников группы. Новая дата согласуется в WhatsApp-группе или письменно.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9.2. </w:t>
      </w:r>
      <w:r>
        <w:rPr>
          <w:rFonts w:ascii="Calibri" w:hAnsi="Calibri" w:eastAsia="Calibri"/>
          <w:color w:val="1E2328"/>
          <w:sz w:val="22"/>
        </w:rPr>
        <w:t>До первого учебного занятия участник вправе отменить участие, в том числе после посещения Day 0. Возврат уплаченной суммы производится с учётом закона, условий Заказа и фактически понесённых Исполнителем документально подтверждаемых расходов.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9.3. </w:t>
      </w:r>
      <w:r>
        <w:rPr>
          <w:rFonts w:ascii="Calibri" w:hAnsi="Calibri" w:eastAsia="Calibri"/>
          <w:color w:val="1E2328"/>
          <w:sz w:val="22"/>
        </w:rPr>
        <w:t>После начала курса прекращение участия не создаёт права на автоматический полный возврат стоимости. Расчёт оплаты и возможного возврата производится в соответствии с применимым законодательством, объёмом фактически оказанных услуг и фактически понесёнными расходами Исполнителя.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9.4. </w:t>
      </w:r>
      <w:r>
        <w:rPr>
          <w:rFonts w:ascii="Calibri" w:hAnsi="Calibri" w:eastAsia="Calibri"/>
          <w:color w:val="1E2328"/>
          <w:sz w:val="22"/>
        </w:rPr>
        <w:t>Пропуск отдельного занятия участником не переносит занятие, не обязывает Исполнителя проводить его повторно и не уменьшает стоимость курса. Участник использует доступную запись и материалы.</w:t>
      </w:r>
    </w:p>
    <w:p>
      <w:pPr>
        <w:pStyle w:val="Heading1"/>
      </w:pPr>
      <w:r>
        <w:t>10. Конфиденциальность, данные и интеллектуальные права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10.1. </w:t>
      </w:r>
      <w:r>
        <w:rPr>
          <w:rFonts w:ascii="Calibri" w:hAnsi="Calibri" w:eastAsia="Calibri"/>
          <w:color w:val="1E2328"/>
          <w:sz w:val="22"/>
        </w:rPr>
        <w:t>Участники обязуются не распространять материалы, записи, ссылки доступа и сведения других участников, полученные во время курса.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10.2. </w:t>
      </w:r>
      <w:r>
        <w:rPr>
          <w:rFonts w:ascii="Calibri" w:hAnsi="Calibri" w:eastAsia="Calibri"/>
          <w:color w:val="1E2328"/>
          <w:sz w:val="22"/>
        </w:rPr>
        <w:t>Каждый участник самостоятельно определяет законность использования своих данных и наличие разрешений владельцев данных. Исполнитель не требует и не рекомендует загружать реальные секретные, персональные или регулируемые данные в учебные и сторонние сервисы.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10.3. </w:t>
      </w:r>
      <w:r>
        <w:rPr>
          <w:rFonts w:ascii="Calibri" w:hAnsi="Calibri" w:eastAsia="Calibri"/>
          <w:color w:val="1E2328"/>
          <w:sz w:val="22"/>
        </w:rPr>
        <w:t>Факт оплаты курса не передаёт исключительные права на программу курса, методику, записи, шаблоны и общие материалы Исполнителя, кроме прав на участнический код, прямо указанных в пункте 6.8.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10.4. </w:t>
      </w:r>
      <w:r>
        <w:rPr>
          <w:rFonts w:ascii="Calibri" w:hAnsi="Calibri" w:eastAsia="Calibri"/>
          <w:color w:val="1E2328"/>
          <w:sz w:val="22"/>
        </w:rPr>
        <w:t>Персональные данные обрабатываются только в объёме, необходимом для заключения и исполнения Договора, коммуникации, предоставления доступа и выполнения требований законодательства. Публикация сведений на сайте и запись участия требуют соответствующего согласия.</w:t>
      </w:r>
    </w:p>
    <w:p>
      <w:pPr>
        <w:pStyle w:val="Heading1"/>
      </w:pPr>
      <w:r>
        <w:t>11. Ответственность и ограничения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11.1. </w:t>
      </w:r>
      <w:r>
        <w:rPr>
          <w:rFonts w:ascii="Calibri" w:hAnsi="Calibri" w:eastAsia="Calibri"/>
          <w:color w:val="1E2328"/>
          <w:sz w:val="22"/>
        </w:rPr>
        <w:t>Исполнитель отвечает за проведение обучения, но не отвечает за решения и действия участника, блокировки корпоративного устройства, ограничения администратора, недоступность сторонних сервисов, изменение их тарифов или правил, прекращение оплаченной участником подписки и последствия разглашения участником своих секретов.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11.2. </w:t>
      </w:r>
      <w:r>
        <w:rPr>
          <w:rFonts w:ascii="Calibri" w:hAnsi="Calibri" w:eastAsia="Calibri"/>
          <w:color w:val="1E2328"/>
          <w:sz w:val="22"/>
        </w:rPr>
        <w:t>Демонстрационный проект не проходит обязательный аудит безопасности, производительности, соответствия отраслевым требованиям или готовности к эксплуатации. Перед реальным использованием участник самостоятельно организует необходимые проверки и доработки.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11.3. </w:t>
      </w:r>
      <w:r>
        <w:rPr>
          <w:rFonts w:ascii="Calibri" w:hAnsi="Calibri" w:eastAsia="Calibri"/>
          <w:color w:val="1E2328"/>
          <w:sz w:val="22"/>
        </w:rPr>
        <w:t>Сторона освобождается от ответственности за неисполнение обязательств вследствие обстоятельств непреодолимой силы в порядке, установленном законодательством Республики Казахстан.</w:t>
      </w:r>
    </w:p>
    <w:p>
      <w:pPr>
        <w:pStyle w:val="Heading1"/>
      </w:pPr>
      <w:r>
        <w:t>12. Разрешение споров и заключительные положения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12.1. </w:t>
      </w:r>
      <w:r>
        <w:rPr>
          <w:rFonts w:ascii="Calibri" w:hAnsi="Calibri" w:eastAsia="Calibri"/>
          <w:color w:val="1E2328"/>
          <w:sz w:val="22"/>
        </w:rPr>
        <w:t>Стороны стремятся урегулировать спор переговорами и письменной претензией. При недостижении соглашения спор рассматривается в порядке, предусмотренном законодательством Республики Казахстан.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12.2. </w:t>
      </w:r>
      <w:r>
        <w:rPr>
          <w:rFonts w:ascii="Calibri" w:hAnsi="Calibri" w:eastAsia="Calibri"/>
          <w:color w:val="1E2328"/>
          <w:sz w:val="22"/>
        </w:rPr>
        <w:t>Изменения действительны при их письменном согласовании сторонами. Сообщения по организационным вопросам могут направляться через согласованные номера WhatsApp и адреса электронной почты.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12.3. </w:t>
      </w:r>
      <w:r>
        <w:rPr>
          <w:rFonts w:ascii="Calibri" w:hAnsi="Calibri" w:eastAsia="Calibri"/>
          <w:color w:val="1E2328"/>
          <w:sz w:val="22"/>
        </w:rPr>
        <w:t>Неотъемлемой частью Договора являются Заказ на программу, правила Day 0, описание проектов, согласия участников и иные подписанные приложения.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12.4. </w:t>
      </w:r>
      <w:r>
        <w:rPr>
          <w:rFonts w:ascii="Calibri" w:hAnsi="Calibri" w:eastAsia="Calibri"/>
          <w:color w:val="1E2328"/>
          <w:sz w:val="22"/>
        </w:rPr>
        <w:t>Договор составлен в двух экземплярах, имеющих одинаковую юридическую силу: один экземпляр для Исполнителя и один экземпляр для Заказчика.</w:t>
      </w:r>
    </w:p>
    <w:p>
      <w:pPr>
        <w:pStyle w:val="Heading1"/>
      </w:pPr>
      <w:r>
        <w:t>13. Реквизиты и подписи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4680"/>
        <w:gridCol w:w="4680"/>
      </w:tblGrid>
      <w:tr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Calibri" w:hAnsi="Calibri" w:eastAsia="Calibri"/>
                <w:b/>
                <w:color w:val="1F4D78"/>
                <w:sz w:val="22"/>
              </w:rPr>
              <w:t>ЗАКАЗЧИК / УЧАСТНИК</w:t>
            </w:r>
          </w:p>
          <w:p>
            <w:pPr>
              <w:spacing w:after="60"/>
            </w:pPr>
            <w:r>
              <w:rPr>
                <w:rFonts w:ascii="Calibri" w:hAnsi="Calibri" w:eastAsia="Calibri"/>
                <w:color w:val="1E2328"/>
                <w:sz w:val="19"/>
              </w:rPr>
              <w:t>Наименование / Ф.И.О.: __________________________</w:t>
            </w:r>
          </w:p>
          <w:p>
            <w:pPr>
              <w:spacing w:after="60"/>
            </w:pPr>
            <w:r>
              <w:rPr>
                <w:rFonts w:ascii="Calibri" w:hAnsi="Calibri" w:eastAsia="Calibri"/>
                <w:color w:val="1E2328"/>
                <w:sz w:val="19"/>
              </w:rPr>
              <w:t>ИИН/БИН: _______________________________________</w:t>
            </w:r>
          </w:p>
          <w:p>
            <w:pPr>
              <w:spacing w:after="60"/>
            </w:pPr>
            <w:r>
              <w:rPr>
                <w:rFonts w:ascii="Calibri" w:hAnsi="Calibri" w:eastAsia="Calibri"/>
                <w:color w:val="1E2328"/>
                <w:sz w:val="19"/>
              </w:rPr>
              <w:t>Адрес: _________________________________________</w:t>
            </w:r>
          </w:p>
          <w:p>
            <w:pPr>
              <w:spacing w:after="60"/>
            </w:pPr>
            <w:r>
              <w:rPr>
                <w:rFonts w:ascii="Calibri" w:hAnsi="Calibri" w:eastAsia="Calibri"/>
                <w:color w:val="1E2328"/>
                <w:sz w:val="19"/>
              </w:rPr>
              <w:t>Телефон / WhatsApp: _____________________________</w:t>
            </w:r>
          </w:p>
          <w:p>
            <w:pPr>
              <w:spacing w:after="60"/>
            </w:pPr>
            <w:r>
              <w:rPr>
                <w:rFonts w:ascii="Calibri" w:hAnsi="Calibri" w:eastAsia="Calibri"/>
                <w:color w:val="1E2328"/>
                <w:sz w:val="19"/>
              </w:rPr>
              <w:t>E-mail: ________________________________________</w:t>
            </w:r>
          </w:p>
          <w:p>
            <w:pPr>
              <w:spacing w:after="60"/>
            </w:pPr>
            <w:r>
              <w:rPr>
                <w:rFonts w:ascii="Calibri" w:hAnsi="Calibri" w:eastAsia="Calibri"/>
                <w:color w:val="1E2328"/>
                <w:sz w:val="19"/>
              </w:rPr>
              <w:t>Банк / ИИК / БИК: _______________________________</w:t>
            </w:r>
          </w:p>
          <w:p>
            <w:pPr>
              <w:spacing w:after="60"/>
            </w:pPr>
            <w:r>
              <w:rPr>
                <w:rFonts w:ascii="Calibri" w:hAnsi="Calibri" w:eastAsia="Calibri"/>
                <w:color w:val="1E2328"/>
                <w:sz w:val="19"/>
              </w:rPr>
              <w:t>Подпись: __________________  Дата: ______________</w:t>
            </w:r>
          </w:p>
        </w:tc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Calibri" w:hAnsi="Calibri" w:eastAsia="Calibri"/>
                <w:b/>
                <w:color w:val="1F4D78"/>
                <w:sz w:val="22"/>
              </w:rPr>
              <w:t>ИСПОЛНИТЕЛЬ</w:t>
            </w:r>
          </w:p>
          <w:p>
            <w:pPr>
              <w:spacing w:after="60"/>
            </w:pPr>
            <w:r>
              <w:rPr>
                <w:rFonts w:ascii="Calibri" w:hAnsi="Calibri" w:eastAsia="Calibri"/>
                <w:color w:val="1E2328"/>
                <w:sz w:val="19"/>
              </w:rPr>
              <w:t>Наименование / Ф.И.О.: __________________________</w:t>
            </w:r>
          </w:p>
          <w:p>
            <w:pPr>
              <w:spacing w:after="60"/>
            </w:pPr>
            <w:r>
              <w:rPr>
                <w:rFonts w:ascii="Calibri" w:hAnsi="Calibri" w:eastAsia="Calibri"/>
                <w:color w:val="1E2328"/>
                <w:sz w:val="19"/>
              </w:rPr>
              <w:t>ИИН/БИН: _______________________________________</w:t>
            </w:r>
          </w:p>
          <w:p>
            <w:pPr>
              <w:spacing w:after="60"/>
            </w:pPr>
            <w:r>
              <w:rPr>
                <w:rFonts w:ascii="Calibri" w:hAnsi="Calibri" w:eastAsia="Calibri"/>
                <w:color w:val="1E2328"/>
                <w:sz w:val="19"/>
              </w:rPr>
              <w:t>Адрес: _________________________________________</w:t>
            </w:r>
          </w:p>
          <w:p>
            <w:pPr>
              <w:spacing w:after="60"/>
            </w:pPr>
            <w:r>
              <w:rPr>
                <w:rFonts w:ascii="Calibri" w:hAnsi="Calibri" w:eastAsia="Calibri"/>
                <w:color w:val="1E2328"/>
                <w:sz w:val="19"/>
              </w:rPr>
              <w:t>Телефон / WhatsApp: _____________________________</w:t>
            </w:r>
          </w:p>
          <w:p>
            <w:pPr>
              <w:spacing w:after="60"/>
            </w:pPr>
            <w:r>
              <w:rPr>
                <w:rFonts w:ascii="Calibri" w:hAnsi="Calibri" w:eastAsia="Calibri"/>
                <w:color w:val="1E2328"/>
                <w:sz w:val="19"/>
              </w:rPr>
              <w:t>E-mail: ________________________________________</w:t>
            </w:r>
          </w:p>
          <w:p>
            <w:pPr>
              <w:spacing w:after="60"/>
            </w:pPr>
            <w:r>
              <w:rPr>
                <w:rFonts w:ascii="Calibri" w:hAnsi="Calibri" w:eastAsia="Calibri"/>
                <w:color w:val="1E2328"/>
                <w:sz w:val="19"/>
              </w:rPr>
              <w:t>Банк / ИИК / БИК: _______________________________</w:t>
            </w:r>
          </w:p>
          <w:p>
            <w:pPr>
              <w:spacing w:after="60"/>
            </w:pPr>
            <w:r>
              <w:rPr>
                <w:rFonts w:ascii="Calibri" w:hAnsi="Calibri" w:eastAsia="Calibri"/>
                <w:color w:val="1E2328"/>
                <w:sz w:val="19"/>
              </w:rPr>
              <w:t>Подпись: __________________  Дата: ______________</w:t>
            </w:r>
          </w:p>
        </w:tc>
      </w:tr>
    </w:tbl>
    <w:p>
      <w:r>
        <w:br w:type="page"/>
      </w:r>
    </w:p>
    <w:p>
      <w:pPr>
        <w:spacing w:after="80"/>
        <w:jc w:val="center"/>
      </w:pPr>
      <w:r>
        <w:rPr>
          <w:rFonts w:ascii="Calibri" w:hAnsi="Calibri" w:eastAsia="Calibri"/>
          <w:b/>
          <w:color w:val="1F4D78"/>
          <w:sz w:val="36"/>
        </w:rPr>
        <w:t>ПРИЛОЖЕНИЕ № 1</w:t>
      </w:r>
    </w:p>
    <w:p>
      <w:pPr>
        <w:spacing w:after="240"/>
        <w:jc w:val="center"/>
      </w:pPr>
      <w:r>
        <w:rPr>
          <w:rFonts w:ascii="Calibri" w:hAnsi="Calibri" w:eastAsia="Calibri"/>
          <w:color w:val="5F6368"/>
          <w:sz w:val="22"/>
        </w:rPr>
        <w:t>Заказ на программу обучения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1. </w:t>
      </w:r>
      <w:r>
        <w:rPr>
          <w:rFonts w:ascii="Calibri" w:hAnsi="Calibri" w:eastAsia="Calibri"/>
          <w:color w:val="1E2328"/>
          <w:sz w:val="22"/>
        </w:rPr>
        <w:t>К договору оказания услуг по обучению физического лица № [указать] от [указать].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2700"/>
        <w:gridCol w:w="6660"/>
      </w:tblGrid>
      <w:tr>
        <w:trPr>
          <w:tblHeader w:val="true"/>
        </w:trPr>
        <w:tc>
          <w:tcPr>
            <w:tcW w:type="dxa" w:w="2700"/>
            <w:shd w:fill="F2F4F7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Calibri" w:hAnsi="Calibri" w:eastAsia="Calibri"/>
                <w:b/>
                <w:color w:val="1E2328"/>
                <w:sz w:val="22"/>
              </w:rPr>
              <w:t>Параметр</w:t>
            </w:r>
          </w:p>
        </w:tc>
        <w:tc>
          <w:tcPr>
            <w:tcW w:type="dxa" w:w="6660"/>
            <w:shd w:fill="F2F4F7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Calibri" w:hAnsi="Calibri" w:eastAsia="Calibri"/>
                <w:b/>
                <w:color w:val="1E2328"/>
                <w:sz w:val="22"/>
              </w:rPr>
              <w:t>Согласованное значение</w:t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Calibri" w:hAnsi="Calibri" w:eastAsia="Calibri"/>
                <w:b/>
                <w:color w:val="1E2328"/>
                <w:sz w:val="22"/>
              </w:rPr>
              <w:t>Программа</w:t>
            </w:r>
          </w:p>
        </w:tc>
        <w:tc>
          <w:tcPr>
            <w:tcW w:type="dxa" w:w="6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Calibri" w:hAnsi="Calibri" w:eastAsia="Calibri"/>
                <w:color w:val="1E2328"/>
                <w:sz w:val="22"/>
              </w:rPr>
              <w:t>[ ] Разовый базовый курс  [ ] Lite  [ ] Standard  [ ] Standard+  [ ] VIP  [ ] Bootcamp</w:t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Calibri" w:hAnsi="Calibri" w:eastAsia="Calibri"/>
                <w:b/>
                <w:color w:val="1E2328"/>
                <w:sz w:val="22"/>
              </w:rPr>
              <w:t>Формат</w:t>
            </w:r>
          </w:p>
        </w:tc>
        <w:tc>
          <w:tcPr>
            <w:tcW w:type="dxa" w:w="6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Calibri" w:hAnsi="Calibri" w:eastAsia="Calibri"/>
                <w:color w:val="1E2328"/>
                <w:sz w:val="22"/>
              </w:rPr>
              <w:t>[указать согласно программе]</w:t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Calibri" w:hAnsi="Calibri" w:eastAsia="Calibri"/>
                <w:b/>
                <w:color w:val="1E2328"/>
                <w:sz w:val="22"/>
              </w:rPr>
              <w:t>Язык группы</w:t>
            </w:r>
          </w:p>
        </w:tc>
        <w:tc>
          <w:tcPr>
            <w:tcW w:type="dxa" w:w="6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Calibri" w:hAnsi="Calibri" w:eastAsia="Calibri"/>
                <w:color w:val="1E2328"/>
                <w:sz w:val="22"/>
              </w:rPr>
              <w:t>[ ] Qazaq  [ ] русский</w:t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Calibri" w:hAnsi="Calibri" w:eastAsia="Calibri"/>
                <w:b/>
                <w:color w:val="1E2328"/>
                <w:sz w:val="22"/>
              </w:rPr>
              <w:t>Количество участников</w:t>
            </w:r>
          </w:p>
        </w:tc>
        <w:tc>
          <w:tcPr>
            <w:tcW w:type="dxa" w:w="6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Calibri" w:hAnsi="Calibri" w:eastAsia="Calibri"/>
                <w:color w:val="1E2328"/>
                <w:sz w:val="22"/>
              </w:rPr>
              <w:t>[указать]</w:t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Calibri" w:hAnsi="Calibri" w:eastAsia="Calibri"/>
                <w:b/>
                <w:color w:val="1E2328"/>
                <w:sz w:val="22"/>
              </w:rPr>
              <w:t>Список участников</w:t>
            </w:r>
          </w:p>
        </w:tc>
        <w:tc>
          <w:tcPr>
            <w:tcW w:type="dxa" w:w="6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Calibri" w:hAnsi="Calibri" w:eastAsia="Calibri"/>
                <w:color w:val="1E2328"/>
                <w:sz w:val="22"/>
              </w:rPr>
              <w:t>[Ф.И.О. / отдельное приложение]</w:t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Calibri" w:hAnsi="Calibri" w:eastAsia="Calibri"/>
                <w:b/>
                <w:color w:val="1E2328"/>
                <w:sz w:val="22"/>
              </w:rPr>
              <w:t>Day 0</w:t>
            </w:r>
          </w:p>
        </w:tc>
        <w:tc>
          <w:tcPr>
            <w:tcW w:type="dxa" w:w="6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Calibri" w:hAnsi="Calibri" w:eastAsia="Calibri"/>
                <w:color w:val="1E2328"/>
                <w:sz w:val="22"/>
              </w:rPr>
              <w:t>Дата: [указать]  Время: [указать]  Формат/ссылка: [указать]</w:t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Calibri" w:hAnsi="Calibri" w:eastAsia="Calibri"/>
                <w:b/>
                <w:color w:val="1E2328"/>
                <w:sz w:val="22"/>
              </w:rPr>
              <w:t>Первое учебное занятие</w:t>
            </w:r>
          </w:p>
        </w:tc>
        <w:tc>
          <w:tcPr>
            <w:tcW w:type="dxa" w:w="6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Calibri" w:hAnsi="Calibri" w:eastAsia="Calibri"/>
                <w:color w:val="1E2328"/>
                <w:sz w:val="22"/>
              </w:rPr>
              <w:t>[указать]</w:t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Calibri" w:hAnsi="Calibri" w:eastAsia="Calibri"/>
                <w:b/>
                <w:color w:val="1E2328"/>
                <w:sz w:val="22"/>
              </w:rPr>
              <w:t>Расписание</w:t>
            </w:r>
          </w:p>
        </w:tc>
        <w:tc>
          <w:tcPr>
            <w:tcW w:type="dxa" w:w="6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Calibri" w:hAnsi="Calibri" w:eastAsia="Calibri"/>
                <w:color w:val="1E2328"/>
                <w:sz w:val="22"/>
              </w:rPr>
              <w:t>[указать или приложить]</w:t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Calibri" w:hAnsi="Calibri" w:eastAsia="Calibri"/>
                <w:b/>
                <w:color w:val="1E2328"/>
                <w:sz w:val="22"/>
              </w:rPr>
              <w:t>Базовая цена</w:t>
            </w:r>
          </w:p>
        </w:tc>
        <w:tc>
          <w:tcPr>
            <w:tcW w:type="dxa" w:w="6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Calibri" w:hAnsi="Calibri" w:eastAsia="Calibri"/>
                <w:color w:val="1E2328"/>
                <w:sz w:val="22"/>
              </w:rPr>
              <w:t>[указать] тенге за одного участника; для Bootcamp - фиксированная цена за группу</w:t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Calibri" w:hAnsi="Calibri" w:eastAsia="Calibri"/>
                <w:b/>
                <w:color w:val="1E2328"/>
                <w:sz w:val="22"/>
              </w:rPr>
              <w:t>Скидка</w:t>
            </w:r>
          </w:p>
        </w:tc>
        <w:tc>
          <w:tcPr>
            <w:tcW w:type="dxa" w:w="6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Calibri" w:hAnsi="Calibri" w:eastAsia="Calibri"/>
                <w:color w:val="1E2328"/>
                <w:sz w:val="22"/>
              </w:rPr>
              <w:t>[указать]% (только Lite/Standard/Standard+; не более 20%; не суммируется)</w:t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Calibri" w:hAnsi="Calibri" w:eastAsia="Calibri"/>
                <w:b/>
                <w:color w:val="1E2328"/>
                <w:sz w:val="22"/>
              </w:rPr>
              <w:t>Итоговая стоимость</w:t>
            </w:r>
          </w:p>
        </w:tc>
        <w:tc>
          <w:tcPr>
            <w:tcW w:type="dxa" w:w="6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Calibri" w:hAnsi="Calibri" w:eastAsia="Calibri"/>
                <w:color w:val="1E2328"/>
                <w:sz w:val="22"/>
              </w:rPr>
              <w:t>[указать] тенге, налог включён</w:t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Calibri" w:hAnsi="Calibri" w:eastAsia="Calibri"/>
                <w:b/>
                <w:color w:val="1E2328"/>
                <w:sz w:val="22"/>
              </w:rPr>
              <w:t>Порядок оплаты</w:t>
            </w:r>
          </w:p>
        </w:tc>
        <w:tc>
          <w:tcPr>
            <w:tcW w:type="dxa" w:w="6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Calibri" w:hAnsi="Calibri" w:eastAsia="Calibri"/>
                <w:color w:val="1E2328"/>
                <w:sz w:val="22"/>
              </w:rPr>
              <w:t>[срок, этапы и реквизиты указать]</w:t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Calibri" w:hAnsi="Calibri" w:eastAsia="Calibri"/>
                <w:b/>
                <w:color w:val="1E2328"/>
                <w:sz w:val="22"/>
              </w:rPr>
              <w:t>Сторонние расходы</w:t>
            </w:r>
          </w:p>
        </w:tc>
        <w:tc>
          <w:tcPr>
            <w:tcW w:type="dxa" w:w="6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Calibri" w:hAnsi="Calibri" w:eastAsia="Calibri"/>
                <w:color w:val="1E2328"/>
                <w:sz w:val="22"/>
              </w:rPr>
              <w:t>Не включены: подписки, API, ПО, хостинг, домен и иные покупки участника</w:t>
            </w:r>
          </w:p>
        </w:tc>
      </w:tr>
    </w:tbl>
    <w:p/>
    <w:p>
      <w:pPr>
        <w:pStyle w:val="Heading2"/>
      </w:pPr>
      <w:r>
        <w:t>Ограничения по составу группы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2.1. </w:t>
      </w:r>
      <w:r>
        <w:rPr>
          <w:rFonts w:ascii="Calibri" w:hAnsi="Calibri" w:eastAsia="Calibri"/>
          <w:color w:val="1E2328"/>
          <w:sz w:val="22"/>
        </w:rPr>
        <w:t>Разовый базовый курс: минимум 10 участников, подтверждённого максимума нет; скидка не применяется.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2.2. </w:t>
      </w:r>
      <w:r>
        <w:rPr>
          <w:rFonts w:ascii="Calibri" w:hAnsi="Calibri" w:eastAsia="Calibri"/>
          <w:color w:val="1E2328"/>
          <w:sz w:val="22"/>
        </w:rPr>
        <w:t>Lite: 1-20 участников; Standard: 1-20 участников; Standard+: 1-10 участников.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2.3. </w:t>
      </w:r>
      <w:r>
        <w:rPr>
          <w:rFonts w:ascii="Calibri" w:hAnsi="Calibri" w:eastAsia="Calibri"/>
          <w:color w:val="1E2328"/>
          <w:sz w:val="22"/>
        </w:rPr>
        <w:t>VIP: 1-2 участника; скидка по количеству не применяется.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2.4. </w:t>
      </w:r>
      <w:r>
        <w:rPr>
          <w:rFonts w:ascii="Calibri" w:hAnsi="Calibri" w:eastAsia="Calibri"/>
          <w:color w:val="1E2328"/>
          <w:sz w:val="22"/>
        </w:rPr>
        <w:t>Bootcamp: 1-8 участников. Цена фиксирована за группу независимо от фактического количества участников: 1 600 000 тенге в Алматы или 2 000 000 тенге в другом городе.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2.5. </w:t>
      </w:r>
      <w:r>
        <w:rPr>
          <w:rFonts w:ascii="Calibri" w:hAnsi="Calibri" w:eastAsia="Calibri"/>
          <w:color w:val="1E2328"/>
          <w:sz w:val="22"/>
        </w:rPr>
        <w:t>Для Lite, Standard и Standard+ скидка может учитывать участников одной идентифицированной группы, даже если они относятся к разным организациям. Точный процент фиксируется в каждом договоре/заказе, не превышает 20% и не суммируется с другими скидками или акциями.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9360"/>
      </w:tblGrid>
      <w:tr>
        <w:tc>
          <w:tcPr>
            <w:tcW w:type="dxa" w:w="9360"/>
            <w:shd w:fill="F2F4F7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 w:eastAsia="Calibri"/>
                <w:b/>
                <w:color w:val="1F4D78"/>
                <w:sz w:val="22"/>
              </w:rPr>
              <w:t xml:space="preserve">Отдельно согласовать: </w:t>
            </w:r>
            <w:r>
              <w:rPr>
                <w:rFonts w:ascii="Calibri" w:hAnsi="Calibri" w:eastAsia="Calibri"/>
                <w:color w:val="1E2328"/>
                <w:sz w:val="22"/>
              </w:rPr>
              <w:t>Состав и порядок оплаты проезда, проживания, площадки, оборудования и иных командировочных расходов должны быть прямо зафиксированы письменно; цена по городу сама по себе не определяет условия по таким расходам.</w:t>
            </w:r>
          </w:p>
        </w:tc>
      </w:tr>
    </w:tbl>
    <w:p>
      <w:pPr>
        <w:spacing w:after="0"/>
      </w:pPr>
    </w:p>
    <w:p>
      <w:r>
        <w:br w:type="page"/>
      </w:r>
    </w:p>
    <w:p>
      <w:pPr>
        <w:spacing w:after="80"/>
        <w:jc w:val="center"/>
      </w:pPr>
      <w:r>
        <w:rPr>
          <w:rFonts w:ascii="Calibri" w:hAnsi="Calibri" w:eastAsia="Calibri"/>
          <w:b/>
          <w:color w:val="1F4D78"/>
          <w:sz w:val="36"/>
        </w:rPr>
        <w:t>ПРИЛОЖЕНИЕ № 2</w:t>
      </w:r>
    </w:p>
    <w:p>
      <w:pPr>
        <w:spacing w:after="240"/>
        <w:jc w:val="center"/>
      </w:pPr>
      <w:r>
        <w:rPr>
          <w:rFonts w:ascii="Calibri" w:hAnsi="Calibri" w:eastAsia="Calibri"/>
          <w:color w:val="5F6368"/>
          <w:sz w:val="22"/>
        </w:rPr>
        <w:t>Согласия участника и правила доступа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1. </w:t>
      </w:r>
      <w:r>
        <w:rPr>
          <w:rFonts w:ascii="Calibri" w:hAnsi="Calibri" w:eastAsia="Calibri"/>
          <w:color w:val="1E2328"/>
          <w:sz w:val="22"/>
        </w:rPr>
        <w:t>Ф.И.О. участника: ________________________________________________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2. </w:t>
      </w:r>
      <w:r>
        <w:rPr>
          <w:rFonts w:ascii="Calibri" w:hAnsi="Calibri" w:eastAsia="Calibri"/>
          <w:color w:val="1E2328"/>
          <w:sz w:val="22"/>
        </w:rPr>
        <w:t>Программа и группа: ______________________________________________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3. </w:t>
      </w:r>
      <w:r>
        <w:rPr>
          <w:rFonts w:ascii="Calibri" w:hAnsi="Calibri" w:eastAsia="Calibri"/>
          <w:color w:val="1E2328"/>
          <w:sz w:val="22"/>
        </w:rPr>
        <w:t>Участник подтверждает получение правил Day 0 и предупреждения о недопустимости раскрытия паролей, кодов, API-ключей, токенов, персональных данных, коммерческих тайн и других секретных сведений.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4. </w:t>
      </w:r>
      <w:r>
        <w:rPr>
          <w:rFonts w:ascii="Calibri" w:hAnsi="Calibri" w:eastAsia="Calibri"/>
          <w:color w:val="1E2328"/>
          <w:sz w:val="22"/>
        </w:rPr>
        <w:t>Согласие на запись учебных занятий (Day 0 не записывается): [ ] согласен(на)  [ ] не согласен(на). При несогласии до занятия согласуется технически возможный режим участия без попадания изображения, голоса или экрана в запись.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5. </w:t>
      </w:r>
      <w:r>
        <w:rPr>
          <w:rFonts w:ascii="Calibri" w:hAnsi="Calibri" w:eastAsia="Calibri"/>
          <w:color w:val="1E2328"/>
          <w:sz w:val="22"/>
        </w:rPr>
        <w:t>Согласие на публикацию в постоянном списке участников justaidyn.com: [ ] согласен(на)  [ ] не согласен(на). Разрешённые поля: ____________________________________. Согласие действует до его отзыва или до прекращения иного законного основания обработки.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6. </w:t>
      </w:r>
      <w:r>
        <w:rPr>
          <w:rFonts w:ascii="Calibri" w:hAnsi="Calibri" w:eastAsia="Calibri"/>
          <w:color w:val="1E2328"/>
          <w:sz w:val="22"/>
        </w:rPr>
        <w:t>Участник обязуется не распространять записи, материалы, ссылки доступа и сведения других участников.</w:t>
      </w:r>
    </w:p>
    <w:p/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4680"/>
        <w:gridCol w:w="4680"/>
      </w:tblGrid>
      <w:tr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Calibri" w:hAnsi="Calibri" w:eastAsia="Calibri"/>
                <w:b/>
                <w:color w:val="1F4D78"/>
                <w:sz w:val="22"/>
              </w:rPr>
              <w:t>Участник</w:t>
            </w:r>
          </w:p>
          <w:p>
            <w:pPr>
              <w:spacing w:after="60"/>
            </w:pPr>
            <w:r>
              <w:rPr>
                <w:rFonts w:ascii="Calibri" w:hAnsi="Calibri" w:eastAsia="Calibri"/>
                <w:color w:val="1E2328"/>
                <w:sz w:val="19"/>
              </w:rPr>
              <w:t>Наименование / Ф.И.О.: __________________________</w:t>
            </w:r>
          </w:p>
          <w:p>
            <w:pPr>
              <w:spacing w:after="60"/>
            </w:pPr>
            <w:r>
              <w:rPr>
                <w:rFonts w:ascii="Calibri" w:hAnsi="Calibri" w:eastAsia="Calibri"/>
                <w:color w:val="1E2328"/>
                <w:sz w:val="19"/>
              </w:rPr>
              <w:t>ИИН/БИН: _______________________________________</w:t>
            </w:r>
          </w:p>
          <w:p>
            <w:pPr>
              <w:spacing w:after="60"/>
            </w:pPr>
            <w:r>
              <w:rPr>
                <w:rFonts w:ascii="Calibri" w:hAnsi="Calibri" w:eastAsia="Calibri"/>
                <w:color w:val="1E2328"/>
                <w:sz w:val="19"/>
              </w:rPr>
              <w:t>Адрес: _________________________________________</w:t>
            </w:r>
          </w:p>
          <w:p>
            <w:pPr>
              <w:spacing w:after="60"/>
            </w:pPr>
            <w:r>
              <w:rPr>
                <w:rFonts w:ascii="Calibri" w:hAnsi="Calibri" w:eastAsia="Calibri"/>
                <w:color w:val="1E2328"/>
                <w:sz w:val="19"/>
              </w:rPr>
              <w:t>Телефон / WhatsApp: _____________________________</w:t>
            </w:r>
          </w:p>
          <w:p>
            <w:pPr>
              <w:spacing w:after="60"/>
            </w:pPr>
            <w:r>
              <w:rPr>
                <w:rFonts w:ascii="Calibri" w:hAnsi="Calibri" w:eastAsia="Calibri"/>
                <w:color w:val="1E2328"/>
                <w:sz w:val="19"/>
              </w:rPr>
              <w:t>E-mail: ________________________________________</w:t>
            </w:r>
          </w:p>
          <w:p>
            <w:pPr>
              <w:spacing w:after="60"/>
            </w:pPr>
            <w:r>
              <w:rPr>
                <w:rFonts w:ascii="Calibri" w:hAnsi="Calibri" w:eastAsia="Calibri"/>
                <w:color w:val="1E2328"/>
                <w:sz w:val="19"/>
              </w:rPr>
              <w:t>Банк / ИИК / БИК: _______________________________</w:t>
            </w:r>
          </w:p>
          <w:p>
            <w:pPr>
              <w:spacing w:after="60"/>
            </w:pPr>
            <w:r>
              <w:rPr>
                <w:rFonts w:ascii="Calibri" w:hAnsi="Calibri" w:eastAsia="Calibri"/>
                <w:color w:val="1E2328"/>
                <w:sz w:val="19"/>
              </w:rPr>
              <w:t>Подпись: __________________  Дата: ______________</w:t>
            </w:r>
          </w:p>
        </w:tc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Calibri" w:hAnsi="Calibri" w:eastAsia="Calibri"/>
                <w:b/>
                <w:color w:val="1F4D78"/>
                <w:sz w:val="22"/>
              </w:rPr>
              <w:t>Исполнитель</w:t>
            </w:r>
          </w:p>
          <w:p>
            <w:pPr>
              <w:spacing w:after="60"/>
            </w:pPr>
            <w:r>
              <w:rPr>
                <w:rFonts w:ascii="Calibri" w:hAnsi="Calibri" w:eastAsia="Calibri"/>
                <w:color w:val="1E2328"/>
                <w:sz w:val="19"/>
              </w:rPr>
              <w:t>Наименование / Ф.И.О.: __________________________</w:t>
            </w:r>
          </w:p>
          <w:p>
            <w:pPr>
              <w:spacing w:after="60"/>
            </w:pPr>
            <w:r>
              <w:rPr>
                <w:rFonts w:ascii="Calibri" w:hAnsi="Calibri" w:eastAsia="Calibri"/>
                <w:color w:val="1E2328"/>
                <w:sz w:val="19"/>
              </w:rPr>
              <w:t>ИИН/БИН: _______________________________________</w:t>
            </w:r>
          </w:p>
          <w:p>
            <w:pPr>
              <w:spacing w:after="60"/>
            </w:pPr>
            <w:r>
              <w:rPr>
                <w:rFonts w:ascii="Calibri" w:hAnsi="Calibri" w:eastAsia="Calibri"/>
                <w:color w:val="1E2328"/>
                <w:sz w:val="19"/>
              </w:rPr>
              <w:t>Адрес: _________________________________________</w:t>
            </w:r>
          </w:p>
          <w:p>
            <w:pPr>
              <w:spacing w:after="60"/>
            </w:pPr>
            <w:r>
              <w:rPr>
                <w:rFonts w:ascii="Calibri" w:hAnsi="Calibri" w:eastAsia="Calibri"/>
                <w:color w:val="1E2328"/>
                <w:sz w:val="19"/>
              </w:rPr>
              <w:t>Телефон / WhatsApp: _____________________________</w:t>
            </w:r>
          </w:p>
          <w:p>
            <w:pPr>
              <w:spacing w:after="60"/>
            </w:pPr>
            <w:r>
              <w:rPr>
                <w:rFonts w:ascii="Calibri" w:hAnsi="Calibri" w:eastAsia="Calibri"/>
                <w:color w:val="1E2328"/>
                <w:sz w:val="19"/>
              </w:rPr>
              <w:t>E-mail: ________________________________________</w:t>
            </w:r>
          </w:p>
          <w:p>
            <w:pPr>
              <w:spacing w:after="60"/>
            </w:pPr>
            <w:r>
              <w:rPr>
                <w:rFonts w:ascii="Calibri" w:hAnsi="Calibri" w:eastAsia="Calibri"/>
                <w:color w:val="1E2328"/>
                <w:sz w:val="19"/>
              </w:rPr>
              <w:t>Банк / ИИК / БИК: _______________________________</w:t>
            </w:r>
          </w:p>
          <w:p>
            <w:pPr>
              <w:spacing w:after="60"/>
            </w:pPr>
            <w:r>
              <w:rPr>
                <w:rFonts w:ascii="Calibri" w:hAnsi="Calibri" w:eastAsia="Calibri"/>
                <w:color w:val="1E2328"/>
                <w:sz w:val="19"/>
              </w:rPr>
              <w:t>Подпись: __________________  Дата: ______________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after="0"/>
      <w:jc w:val="right"/>
    </w:pPr>
    <w:r>
      <w:rPr>
        <w:rFonts w:ascii="Calibri" w:hAnsi="Calibri" w:eastAsia="Calibri"/>
        <w:color w:val="5F6368"/>
        <w:sz w:val="18"/>
      </w:rPr>
      <w:t xml:space="preserve">Страница </w:t>
    </w:r>
    <w:r>
      <w:rPr>
        <w:rFonts w:ascii="Calibri" w:hAnsi="Calibri" w:eastAsia="Calibri"/>
        <w:color w:val="5F6368"/>
        <w:sz w:val="18"/>
      </w:rP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left"/>
    </w:pPr>
    <w:r>
      <w:rPr>
        <w:rFonts w:ascii="Calibri" w:hAnsi="Calibri" w:eastAsia="Calibri"/>
        <w:b/>
        <w:color w:val="5F6368"/>
        <w:sz w:val="18"/>
      </w:rPr>
      <w:t>Договор на обучение физического лица | шаблон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120" w:line="264" w:lineRule="auto"/>
    </w:pPr>
    <w:rPr>
      <w:rFonts w:ascii="Calibri" w:hAnsi="Calibri"/>
      <w:color w:val="1E2328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20" w:after="160"/>
      <w:outlineLvl w:val="0"/>
    </w:pPr>
    <w:rPr>
      <w:rFonts w:asciiTheme="majorHAnsi" w:eastAsiaTheme="majorEastAsia" w:hAnsiTheme="majorHAnsi" w:cstheme="majorBidi" w:ascii="Calibri" w:hAnsi="Calibri"/>
      <w:b/>
      <w:bCs/>
      <w:color w:val="2E74B5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 w:ascii="Calibri" w:hAnsi="Calibri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Calibri" w:hAnsi="Calibri"/>
      <w:b/>
      <w:bCs/>
      <w:color w:val="1F4D78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